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63" w:rsidRPr="007710B5" w:rsidRDefault="00D25C63" w:rsidP="00D25C63">
      <w:pPr>
        <w:tabs>
          <w:tab w:val="left" w:pos="1530"/>
        </w:tabs>
        <w:rPr>
          <w:b/>
          <w:sz w:val="28"/>
        </w:rPr>
      </w:pPr>
      <w:r w:rsidRPr="007710B5">
        <w:rPr>
          <w:b/>
          <w:sz w:val="28"/>
        </w:rPr>
        <w:t>Programm:</w:t>
      </w:r>
      <w:r w:rsidRPr="007710B5">
        <w:rPr>
          <w:b/>
          <w:sz w:val="28"/>
        </w:rPr>
        <w:tab/>
      </w:r>
    </w:p>
    <w:p w:rsidR="00D25C63" w:rsidRDefault="00D25C63" w:rsidP="00D25C63">
      <w:pPr>
        <w:tabs>
          <w:tab w:val="left" w:pos="1530"/>
        </w:tabs>
      </w:pPr>
    </w:p>
    <w:p w:rsidR="00D25C63" w:rsidRDefault="00D25C63" w:rsidP="00D25C63">
      <w:pPr>
        <w:tabs>
          <w:tab w:val="left" w:pos="1530"/>
        </w:tabs>
        <w:spacing w:after="60"/>
      </w:pPr>
      <w:r>
        <w:t>10.00 Uhr</w:t>
      </w:r>
      <w:r>
        <w:tab/>
        <w:t>Ankommen mit Kaffee und Keksen</w:t>
      </w:r>
    </w:p>
    <w:p w:rsidR="00D25C63" w:rsidRDefault="00D25C63" w:rsidP="00D25C63">
      <w:pPr>
        <w:tabs>
          <w:tab w:val="left" w:pos="1530"/>
        </w:tabs>
        <w:spacing w:after="60"/>
      </w:pPr>
      <w:r>
        <w:t>10.30 Uhr</w:t>
      </w:r>
      <w:r>
        <w:tab/>
        <w:t>Begrüßung</w:t>
      </w:r>
    </w:p>
    <w:p w:rsidR="00D25C63" w:rsidRDefault="00D25C63" w:rsidP="00D25C63">
      <w:pPr>
        <w:tabs>
          <w:tab w:val="left" w:pos="1530"/>
        </w:tabs>
        <w:spacing w:after="60"/>
      </w:pPr>
      <w:r>
        <w:t>10.45 Uhr</w:t>
      </w:r>
      <w:r>
        <w:tab/>
        <w:t>Einführung in das Thema mit aktuellem Stand</w:t>
      </w:r>
    </w:p>
    <w:p w:rsidR="00D25C63" w:rsidRDefault="00D25C63" w:rsidP="00D25C63">
      <w:pPr>
        <w:tabs>
          <w:tab w:val="left" w:pos="1530"/>
        </w:tabs>
        <w:spacing w:after="60"/>
      </w:pPr>
      <w:r>
        <w:t>11.30 Uhr</w:t>
      </w:r>
      <w:r>
        <w:tab/>
        <w:t>Vortrag von Cornelia Coenen-Marx</w:t>
      </w:r>
    </w:p>
    <w:p w:rsidR="00D25C63" w:rsidRDefault="00D25C63" w:rsidP="00D25C63">
      <w:pPr>
        <w:tabs>
          <w:tab w:val="left" w:pos="1530"/>
        </w:tabs>
        <w:spacing w:after="60"/>
      </w:pPr>
      <w:r>
        <w:t>12.15 Uhr</w:t>
      </w:r>
      <w:r>
        <w:tab/>
        <w:t>Rückfragen</w:t>
      </w:r>
    </w:p>
    <w:p w:rsidR="00D25C63" w:rsidRDefault="00D25C63" w:rsidP="00D25C63">
      <w:pPr>
        <w:tabs>
          <w:tab w:val="left" w:pos="1530"/>
        </w:tabs>
        <w:spacing w:after="60"/>
      </w:pPr>
    </w:p>
    <w:p w:rsidR="00D25C63" w:rsidRDefault="00D25C63" w:rsidP="00D25C63">
      <w:pPr>
        <w:tabs>
          <w:tab w:val="left" w:pos="1530"/>
        </w:tabs>
        <w:spacing w:after="60"/>
      </w:pPr>
      <w:r>
        <w:t>12.30 Uhr</w:t>
      </w:r>
      <w:r>
        <w:tab/>
        <w:t>Mittagspause</w:t>
      </w:r>
    </w:p>
    <w:p w:rsidR="00D25C63" w:rsidRDefault="00D25C63" w:rsidP="00D25C63">
      <w:pPr>
        <w:tabs>
          <w:tab w:val="left" w:pos="1530"/>
        </w:tabs>
        <w:spacing w:after="60"/>
      </w:pPr>
    </w:p>
    <w:p w:rsidR="00D25C63" w:rsidRDefault="00D25C63" w:rsidP="00D25C63">
      <w:pPr>
        <w:tabs>
          <w:tab w:val="left" w:pos="1530"/>
        </w:tabs>
        <w:spacing w:after="60"/>
      </w:pPr>
      <w:r>
        <w:t>13.15 Uhr</w:t>
      </w:r>
      <w:r>
        <w:tab/>
        <w:t>Einführung und Einteilung der Gruppen</w:t>
      </w:r>
    </w:p>
    <w:p w:rsidR="00D25C63" w:rsidRDefault="00D25C63" w:rsidP="00D25C63">
      <w:pPr>
        <w:tabs>
          <w:tab w:val="left" w:pos="1530"/>
        </w:tabs>
        <w:spacing w:after="60"/>
      </w:pPr>
      <w:r>
        <w:t>13.30 Uhr</w:t>
      </w:r>
      <w:r>
        <w:tab/>
        <w:t>4 Arbeitsgruppen zu den folgenden angedachten Diskursfeldern:</w:t>
      </w:r>
    </w:p>
    <w:p w:rsidR="00D25C63" w:rsidRPr="002D11B9" w:rsidRDefault="00D25C63" w:rsidP="00D25C63">
      <w:pPr>
        <w:tabs>
          <w:tab w:val="left" w:pos="1530"/>
        </w:tabs>
        <w:spacing w:after="60"/>
        <w:rPr>
          <w:sz w:val="12"/>
          <w:szCs w:val="12"/>
        </w:rPr>
      </w:pPr>
    </w:p>
    <w:p w:rsidR="00D25C63" w:rsidRDefault="00D25C63" w:rsidP="00D25C63">
      <w:pPr>
        <w:tabs>
          <w:tab w:val="left" w:pos="1530"/>
        </w:tabs>
        <w:spacing w:after="60"/>
        <w:ind w:left="1530"/>
        <w:rPr>
          <w:rStyle w:val="Fett"/>
          <w:b w:val="0"/>
          <w:bCs w:val="0"/>
        </w:rPr>
      </w:pPr>
      <w:r>
        <w:rPr>
          <w:rStyle w:val="Fett"/>
        </w:rPr>
        <w:t>A) Aufwandsentschädigung für Lektoren und Prädikanten– Welchen Weg soll die EKM gehen?</w:t>
      </w:r>
    </w:p>
    <w:p w:rsidR="00D25C63" w:rsidRDefault="00D25C63" w:rsidP="00D25C63">
      <w:pPr>
        <w:tabs>
          <w:tab w:val="left" w:pos="1530"/>
        </w:tabs>
        <w:spacing w:after="60"/>
        <w:ind w:left="1416"/>
        <w:rPr>
          <w:rStyle w:val="Fett"/>
          <w:b w:val="0"/>
        </w:rPr>
      </w:pPr>
      <w:r>
        <w:rPr>
          <w:rStyle w:val="Fett"/>
        </w:rPr>
        <w:tab/>
        <w:t>B) Wertschätzung des Engagements durch Geld und deren Auswirkungen</w:t>
      </w:r>
    </w:p>
    <w:p w:rsidR="00D25C63" w:rsidRDefault="00D25C63" w:rsidP="00D25C63">
      <w:pPr>
        <w:tabs>
          <w:tab w:val="left" w:pos="1530"/>
        </w:tabs>
        <w:spacing w:after="60"/>
        <w:ind w:left="1530"/>
      </w:pPr>
      <w:r>
        <w:rPr>
          <w:rStyle w:val="Fett"/>
        </w:rPr>
        <w:t xml:space="preserve">C) Rollen und Berufsbilder im Wandel – Was bedeutet das für das Zusammenspiel von Ehrenamtlichen und Hauptamtlichen? </w:t>
      </w:r>
    </w:p>
    <w:p w:rsidR="00D25C63" w:rsidRDefault="00D25C63" w:rsidP="00D25C63">
      <w:pPr>
        <w:tabs>
          <w:tab w:val="left" w:pos="1530"/>
        </w:tabs>
        <w:spacing w:after="60"/>
        <w:ind w:left="1416"/>
        <w:rPr>
          <w:rStyle w:val="Fett"/>
          <w:b w:val="0"/>
        </w:rPr>
      </w:pPr>
      <w:r w:rsidRPr="00605558">
        <w:rPr>
          <w:rStyle w:val="Fett"/>
        </w:rPr>
        <w:tab/>
        <w:t>D) Formen der Förderung von Engagement</w:t>
      </w:r>
      <w:r>
        <w:rPr>
          <w:rStyle w:val="Fett"/>
        </w:rPr>
        <w:t xml:space="preserve"> – Braucht es einen Kulturwandel?</w:t>
      </w:r>
    </w:p>
    <w:p w:rsidR="00D25C63" w:rsidRPr="002D11B9" w:rsidRDefault="00D25C63" w:rsidP="00D25C63">
      <w:pPr>
        <w:tabs>
          <w:tab w:val="left" w:pos="1530"/>
        </w:tabs>
        <w:spacing w:after="60"/>
        <w:ind w:left="1416"/>
        <w:rPr>
          <w:rStyle w:val="Fett"/>
          <w:b w:val="0"/>
          <w:sz w:val="12"/>
          <w:szCs w:val="12"/>
        </w:rPr>
      </w:pPr>
    </w:p>
    <w:p w:rsidR="00D25C63" w:rsidRDefault="00D25C63" w:rsidP="00D25C63">
      <w:pPr>
        <w:tabs>
          <w:tab w:val="left" w:pos="1530"/>
        </w:tabs>
        <w:spacing w:after="60"/>
      </w:pPr>
      <w:r>
        <w:t>15.00 Uhr</w:t>
      </w:r>
      <w:r>
        <w:tab/>
        <w:t>Berichte aus den Gruppen und Bündelung</w:t>
      </w:r>
    </w:p>
    <w:p w:rsidR="00D25C63" w:rsidRDefault="00D25C63" w:rsidP="00D25C63">
      <w:pPr>
        <w:tabs>
          <w:tab w:val="left" w:pos="1530"/>
        </w:tabs>
        <w:spacing w:after="60"/>
      </w:pPr>
      <w:r>
        <w:t>15.45 Uhr</w:t>
      </w:r>
      <w:r>
        <w:tab/>
        <w:t>Abschluss + Reisesegen</w:t>
      </w:r>
    </w:p>
    <w:p w:rsidR="008E56F5" w:rsidRDefault="00D25C63">
      <w:bookmarkStart w:id="0" w:name="_GoBack"/>
      <w:bookmarkEnd w:id="0"/>
    </w:p>
    <w:sectPr w:rsidR="008E56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63"/>
    <w:rsid w:val="001262D1"/>
    <w:rsid w:val="00D25C63"/>
    <w:rsid w:val="00D4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7C970-1D1E-495E-9ABC-8D067CB7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5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D25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der EKM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Koyyuru</dc:creator>
  <cp:keywords/>
  <dc:description/>
  <cp:lastModifiedBy>Sarah Koyyuru</cp:lastModifiedBy>
  <cp:revision>1</cp:revision>
  <dcterms:created xsi:type="dcterms:W3CDTF">2018-10-08T09:34:00Z</dcterms:created>
  <dcterms:modified xsi:type="dcterms:W3CDTF">2018-10-08T09:34:00Z</dcterms:modified>
</cp:coreProperties>
</file>